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47" w:rsidRPr="00E97547" w:rsidRDefault="00E97547" w:rsidP="00E97547">
      <w:pPr>
        <w:spacing w:after="0" w:line="338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23"/>
          <w:lang w:eastAsia="ru-RU"/>
        </w:rPr>
      </w:pPr>
      <w:r w:rsidRPr="00E97547">
        <w:rPr>
          <w:rFonts w:ascii="Arial" w:eastAsia="Times New Roman" w:hAnsi="Arial" w:cs="Arial"/>
          <w:b/>
          <w:bCs/>
          <w:color w:val="000000"/>
          <w:sz w:val="18"/>
          <w:szCs w:val="23"/>
          <w:lang w:eastAsia="ru-RU"/>
        </w:rPr>
        <w:t>ДОСЬЄ</w:t>
      </w:r>
    </w:p>
    <w:p w:rsidR="00E97547" w:rsidRPr="00E97547" w:rsidRDefault="00E97547" w:rsidP="00E97547">
      <w:pPr>
        <w:spacing w:after="0" w:line="338" w:lineRule="atLeast"/>
        <w:textAlignment w:val="baseline"/>
        <w:rPr>
          <w:rFonts w:ascii="Arial" w:eastAsia="Times New Roman" w:hAnsi="Arial" w:cs="Arial"/>
          <w:color w:val="000000"/>
          <w:sz w:val="18"/>
          <w:szCs w:val="23"/>
          <w:lang w:eastAsia="ru-RU"/>
        </w:rPr>
      </w:pPr>
      <w:r w:rsidRPr="00E97547">
        <w:rPr>
          <w:rFonts w:ascii="Arial" w:eastAsia="Times New Roman" w:hAnsi="Arial" w:cs="Arial"/>
          <w:color w:val="FF0000"/>
          <w:sz w:val="18"/>
          <w:szCs w:val="23"/>
          <w:bdr w:val="none" w:sz="0" w:space="0" w:color="auto" w:frame="1"/>
          <w:lang w:eastAsia="ru-RU"/>
        </w:rPr>
        <w:t>Актуально на 10.09.2015, 16:27:43</w:t>
      </w:r>
    </w:p>
    <w:tbl>
      <w:tblPr>
        <w:tblpPr w:leftFromText="180" w:rightFromText="180" w:vertAnchor="text" w:horzAnchor="page" w:tblpX="1" w:tblpY="257"/>
        <w:tblW w:w="14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10999"/>
      </w:tblGrid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Статус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юридичної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особи</w:t>
            </w:r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 xml:space="preserve">Не </w:t>
            </w:r>
            <w:proofErr w:type="spellStart"/>
            <w:r w:rsidRPr="00E97547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>перебуває</w:t>
            </w:r>
            <w:proofErr w:type="spellEnd"/>
            <w:r w:rsidRPr="00E97547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E97547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>процесі</w:t>
            </w:r>
            <w:proofErr w:type="spellEnd"/>
            <w:r w:rsidRPr="00E97547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48C232"/>
                <w:sz w:val="18"/>
                <w:szCs w:val="23"/>
                <w:lang w:eastAsia="ru-RU"/>
              </w:rPr>
              <w:t>припинення</w:t>
            </w:r>
            <w:proofErr w:type="spellEnd"/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Код ЄДРПОУ</w:t>
            </w:r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38013964</w:t>
            </w:r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Дата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реєстрації</w:t>
            </w:r>
            <w:proofErr w:type="spellEnd"/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15.02.2012 (3 роки 6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місяців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Контактна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інформація</w:t>
            </w:r>
            <w:proofErr w:type="spellEnd"/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02090,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м</w:t>
            </w:r>
            <w:proofErr w:type="gram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.К</w:t>
            </w:r>
            <w:proofErr w:type="gram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иїв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, ХАРКІВСЬКЕ ШОСЕ,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будинок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19 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>Тел: 0445850967,</w:t>
            </w:r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Уповноважені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особи</w:t>
            </w:r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ГОЛОВАЧ ВАРВАРА ВАСИЛІВНА -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керівник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з 30.04.2014 (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нема</w:t>
            </w:r>
            <w:proofErr w:type="gram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є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)</w:t>
            </w:r>
            <w:proofErr w:type="gram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 </w:t>
            </w:r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Види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43.21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Електромонтажні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роботи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;</w:t>
            </w:r>
          </w:p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43.99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Інші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спеціалізовані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будівельні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роботи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, н. </w:t>
            </w:r>
            <w:proofErr w:type="gram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</w:t>
            </w:r>
            <w:proofErr w:type="gram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. і. у.;</w:t>
            </w:r>
          </w:p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68.20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Надання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оренду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й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експлуатацію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власного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чи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орендованого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нерухомого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майна;</w:t>
            </w:r>
          </w:p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71.12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Діяльність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у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сфері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інжинірингу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,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геології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та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геодезії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,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надання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послуг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техн</w:t>
            </w:r>
            <w:proofErr w:type="gram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ічного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консультування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цих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сферах;</w:t>
            </w:r>
          </w:p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41.10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Організація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будівництва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будівель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;</w:t>
            </w:r>
          </w:p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Код КВЕД 41.20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Будівництво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житлових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і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нежитлових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будівель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(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основний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)</w:t>
            </w:r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Перелік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засновників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(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учасників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)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юридичної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особи</w:t>
            </w:r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ЕРБУРГХС ХОЛДІНГС ЛІМІТЕД</w:t>
            </w:r>
          </w:p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Адреса засновника:2408, 41-49 ARIAOY HIKOLAY, НІМЕЛІ КОУРТ, БЛОК С, 3-Й ПОВЕРХ, 2408, М.НІКРОСІЯ, ЗАРЕЄСТРОВАНА НЕ 306138 10.05.2012р., КІ</w:t>
            </w:r>
            <w:proofErr w:type="gram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ПР</w:t>
            </w:r>
            <w:proofErr w:type="gramEnd"/>
          </w:p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Розмі</w:t>
            </w:r>
            <w:proofErr w:type="gram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</w:t>
            </w:r>
            <w:proofErr w:type="spellEnd"/>
            <w:proofErr w:type="gram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внеску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до статутного фонду (грн.): 500.00</w:t>
            </w:r>
          </w:p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>МЕІЛУТІС МЕНЕДЖМЕНТ ЛІМІТЕД</w:t>
            </w:r>
          </w:p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Адреса засновника:2408, 41-49 ARIAOY HIKOLAY, НІМЕЛІ КОУРТ, БЛОК С, 3-Й ПОВЕРХ, 2408, М.НІКРОСІЯ, ЗАРЕЄСТРОВАНА НЕ 306171 10.05.2012р., КІ</w:t>
            </w:r>
            <w:proofErr w:type="gram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ПР</w:t>
            </w:r>
            <w:proofErr w:type="gramEnd"/>
          </w:p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Розмі</w:t>
            </w:r>
            <w:proofErr w:type="gram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</w:t>
            </w:r>
            <w:proofErr w:type="spellEnd"/>
            <w:proofErr w:type="gram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внеску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до статутного фонду (грн.): 500.00</w:t>
            </w:r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Розмі</w:t>
            </w:r>
            <w:proofErr w:type="gram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</w:t>
            </w:r>
            <w:proofErr w:type="spellEnd"/>
            <w:proofErr w:type="gram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статутного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капіталу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(грн.)</w:t>
            </w:r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1000</w:t>
            </w:r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Дані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відокремлені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</w:t>
            </w:r>
            <w:proofErr w:type="gram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ідрозділи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юридичної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особи</w:t>
            </w:r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Ліцензії</w:t>
            </w:r>
            <w:proofErr w:type="spellEnd"/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lastRenderedPageBreak/>
              <w:t xml:space="preserve">Статус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відомостей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юридичну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особу</w:t>
            </w:r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>Відомості</w:t>
            </w:r>
            <w:proofErr w:type="spellEnd"/>
            <w:r w:rsidRPr="00E97547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proofErr w:type="gramStart"/>
            <w:r w:rsidRPr="00E97547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E97547">
              <w:rPr>
                <w:rFonts w:ascii="Arial" w:eastAsia="Times New Roman" w:hAnsi="Arial" w:cs="Arial"/>
                <w:color w:val="FF0000"/>
                <w:sz w:val="18"/>
                <w:szCs w:val="23"/>
                <w:bdr w:val="none" w:sz="0" w:space="0" w:color="auto" w:frame="1"/>
                <w:lang w:eastAsia="ru-RU"/>
              </w:rPr>
              <w:t>ідтверджено</w:t>
            </w:r>
            <w:proofErr w:type="spellEnd"/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Місцезнаходження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реєстраційної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Відділ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юридичних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фізичних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proofErr w:type="gram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ідприємців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Дніпровського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району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реєстраційної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служби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Головного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територіального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управління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місті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Києві</w:t>
            </w:r>
            <w:proofErr w:type="spellEnd"/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Дата та номер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запису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взяття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та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зняття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обл</w:t>
            </w:r>
            <w:proofErr w:type="gram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іку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,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назва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та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ідентифікаційні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коди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органів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статистики,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Міндоходів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,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Пенсійного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фонду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України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, в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яких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юридична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особа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перебуває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обліку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:</w:t>
            </w:r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b/>
                <w:bCs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Ідентифікаційний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код органу: 21680000;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</w:t>
            </w:r>
            <w:proofErr w:type="gram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ік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16.02.2012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r w:rsidRPr="00E97547">
              <w:rPr>
                <w:rFonts w:ascii="Arial" w:eastAsia="Times New Roman" w:hAnsi="Arial" w:cs="Arial"/>
                <w:b/>
                <w:bCs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ДПI У ДНIПРОВСЬКОМУ РАЙОНI ГУ МIНДОХОДIВ У М.КИЄВI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Ідентифікаційний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код органу: 38730029;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Відомості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відомчий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реєстр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(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дані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облік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як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податків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);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</w:t>
            </w:r>
            <w:proofErr w:type="gram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ік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17.02.2012;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облік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24154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r w:rsidRPr="00E97547">
              <w:rPr>
                <w:rFonts w:ascii="Arial" w:eastAsia="Times New Roman" w:hAnsi="Arial" w:cs="Arial"/>
                <w:b/>
                <w:bCs/>
                <w:color w:val="696863"/>
                <w:sz w:val="18"/>
                <w:szCs w:val="23"/>
                <w:bdr w:val="none" w:sz="0" w:space="0" w:color="auto" w:frame="1"/>
                <w:lang w:eastAsia="ru-RU"/>
              </w:rPr>
              <w:t>ДПI У ДНIПРОВСЬКОМУ РАЙОНI ГУ МIНДОХОДIВ У М.КИЄВI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Ідентифікаційний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код органу: 38730029;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Відомості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відомчий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реєстр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(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дані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облік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як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єдиного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внеску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);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облік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16.02.2012;</w:t>
            </w: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взяття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обл</w:t>
            </w:r>
            <w:proofErr w:type="gram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ік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: 03-15869</w:t>
            </w:r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Дані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реєстраційний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номер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єдиного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внеску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:</w:t>
            </w:r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03-15869;</w:t>
            </w:r>
          </w:p>
        </w:tc>
      </w:tr>
      <w:tr w:rsidR="00E97547" w:rsidRPr="00E97547" w:rsidTr="00E97547">
        <w:trPr>
          <w:trHeight w:val="675"/>
        </w:trPr>
        <w:tc>
          <w:tcPr>
            <w:tcW w:w="3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proofErr w:type="gram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Дан</w:t>
            </w:r>
            <w:proofErr w:type="gram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клас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професійного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ризику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виробництва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єдиного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внеску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за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основним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видом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його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економічної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діяльності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:</w:t>
            </w:r>
          </w:p>
        </w:tc>
        <w:tc>
          <w:tcPr>
            <w:tcW w:w="10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52</w:t>
            </w:r>
          </w:p>
        </w:tc>
      </w:tr>
    </w:tbl>
    <w:p w:rsidR="00E97547" w:rsidRPr="00E97547" w:rsidRDefault="00E97547" w:rsidP="00E97547">
      <w:pPr>
        <w:spacing w:after="0" w:line="338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23"/>
          <w:lang w:eastAsia="ru-RU"/>
        </w:rPr>
      </w:pPr>
      <w:r w:rsidRPr="00E97547">
        <w:rPr>
          <w:rFonts w:ascii="Arial" w:eastAsia="Times New Roman" w:hAnsi="Arial" w:cs="Arial"/>
          <w:noProof/>
          <w:color w:val="91B8E9"/>
          <w:sz w:val="18"/>
          <w:szCs w:val="23"/>
          <w:lang w:eastAsia="ru-RU"/>
        </w:rPr>
        <w:drawing>
          <wp:inline distT="0" distB="0" distL="0" distR="0" wp14:anchorId="4FBDD79E" wp14:editId="4105AFBA">
            <wp:extent cx="180975" cy="172720"/>
            <wp:effectExtent l="0" t="0" r="9525" b="0"/>
            <wp:docPr id="3" name="Рисунок 3" descr="https://youcontrol.com.ua/bitrix/templates/youcontrol/img/ico-mai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control.com.ua/bitrix/templates/youcontrol/img/ico-mai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547">
        <w:rPr>
          <w:rFonts w:ascii="Arial" w:eastAsia="Times New Roman" w:hAnsi="Arial" w:cs="Arial"/>
          <w:color w:val="000000"/>
          <w:sz w:val="18"/>
          <w:szCs w:val="23"/>
          <w:lang w:eastAsia="ru-RU"/>
        </w:rPr>
        <w:t> </w:t>
      </w:r>
      <w:r w:rsidRPr="00E97547">
        <w:rPr>
          <w:rFonts w:ascii="Arial" w:eastAsia="Times New Roman" w:hAnsi="Arial" w:cs="Arial"/>
          <w:noProof/>
          <w:color w:val="91B8E9"/>
          <w:sz w:val="18"/>
          <w:szCs w:val="23"/>
          <w:lang w:eastAsia="ru-RU"/>
        </w:rPr>
        <w:drawing>
          <wp:inline distT="0" distB="0" distL="0" distR="0" wp14:anchorId="67F8734A" wp14:editId="416BBBEB">
            <wp:extent cx="180975" cy="172720"/>
            <wp:effectExtent l="0" t="0" r="9525" b="0"/>
            <wp:docPr id="2" name="Рисунок 2" descr="https://youcontrol.com.ua/bitrix/templates/youcontrol/img/ico-wor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ucontrol.com.ua/bitrix/templates/youcontrol/img/ico-wo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547">
        <w:rPr>
          <w:rFonts w:ascii="Arial" w:eastAsia="Times New Roman" w:hAnsi="Arial" w:cs="Arial"/>
          <w:color w:val="000000"/>
          <w:sz w:val="18"/>
          <w:szCs w:val="23"/>
          <w:lang w:eastAsia="ru-RU"/>
        </w:rPr>
        <w:t> </w:t>
      </w:r>
      <w:r w:rsidRPr="00E97547">
        <w:rPr>
          <w:rFonts w:ascii="Arial" w:eastAsia="Times New Roman" w:hAnsi="Arial" w:cs="Arial"/>
          <w:noProof/>
          <w:color w:val="91B8E9"/>
          <w:sz w:val="18"/>
          <w:szCs w:val="23"/>
          <w:lang w:eastAsia="ru-RU"/>
        </w:rPr>
        <w:drawing>
          <wp:inline distT="0" distB="0" distL="0" distR="0" wp14:anchorId="16FCE592" wp14:editId="7EFFD865">
            <wp:extent cx="172720" cy="172720"/>
            <wp:effectExtent l="0" t="0" r="0" b="0"/>
            <wp:docPr id="1" name="Рисунок 1" descr="https://youcontrol.com.ua/bitrix/templates/youcontrol/img/ico-prin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oucontrol.com.ua/bitrix/templates/youcontrol/img/ico-prin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47" w:rsidRPr="00E97547" w:rsidRDefault="00E97547" w:rsidP="00E97547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vanish/>
          <w:color w:val="000000"/>
          <w:sz w:val="18"/>
          <w:szCs w:val="23"/>
          <w:lang w:eastAsia="ru-RU"/>
        </w:rPr>
      </w:pPr>
    </w:p>
    <w:tbl>
      <w:tblPr>
        <w:tblW w:w="14835" w:type="dxa"/>
        <w:tblInd w:w="-1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6964"/>
        <w:gridCol w:w="142"/>
        <w:gridCol w:w="7445"/>
        <w:gridCol w:w="142"/>
      </w:tblGrid>
      <w:tr w:rsidR="00E97547" w:rsidRPr="00E97547" w:rsidTr="00E97547">
        <w:trPr>
          <w:gridBefore w:val="1"/>
          <w:wBefore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bookmarkStart w:id="0" w:name="_GoBack"/>
            <w:bookmarkEnd w:id="0"/>
            <w:r w:rsidRPr="00E97547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IНФОРМАЦІЯ ПРО ПЛАТНИКА ПОДАТКІ</w:t>
            </w:r>
            <w:proofErr w:type="gramStart"/>
            <w:r w:rsidRPr="00E97547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В</w:t>
            </w:r>
            <w:proofErr w:type="gramEnd"/>
          </w:p>
        </w:tc>
      </w:tr>
      <w:tr w:rsidR="00E97547" w:rsidRPr="00E97547" w:rsidTr="00E9754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</w:t>
            </w:r>
            <w:proofErr w:type="gram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стр</w:t>
            </w:r>
            <w:proofErr w:type="spellEnd"/>
            <w:proofErr w:type="gram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платників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ПДВ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Інформація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про особу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наявна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базі</w:t>
            </w:r>
            <w:proofErr w:type="spellEnd"/>
          </w:p>
        </w:tc>
      </w:tr>
      <w:tr w:rsidR="00E97547" w:rsidRPr="00E97547" w:rsidTr="00E9754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97547" w:rsidRPr="00E97547" w:rsidTr="00E9754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Індивідуальний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податковий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номер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380139626536</w:t>
            </w:r>
          </w:p>
        </w:tc>
      </w:tr>
      <w:tr w:rsidR="00E97547" w:rsidRPr="00E97547" w:rsidTr="00E9754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97547" w:rsidRPr="00E97547" w:rsidTr="00E9754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Дата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08.10.2012</w:t>
            </w:r>
          </w:p>
        </w:tc>
      </w:tr>
      <w:tr w:rsidR="00E97547" w:rsidRPr="00E97547" w:rsidTr="00E9754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97547" w:rsidRPr="00E97547" w:rsidTr="00E9754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реєстрації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суб’єктом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спецрежиму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_</w:t>
            </w:r>
          </w:p>
        </w:tc>
      </w:tr>
      <w:tr w:rsidR="00E97547" w:rsidRPr="00E97547" w:rsidTr="00E9754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97547" w:rsidRPr="00E97547" w:rsidTr="00E9754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Анульована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реєстрація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платників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ПДВ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E97547" w:rsidRPr="00E97547" w:rsidTr="00E9754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97547" w:rsidRPr="00E97547" w:rsidTr="00E9754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Ді</w:t>
            </w:r>
            <w:proofErr w:type="gram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знайся</w:t>
            </w:r>
            <w:proofErr w:type="spellEnd"/>
            <w:proofErr w:type="gram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більше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свого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бізнес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-партнера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Станом на 01.09.2015 </w:t>
            </w:r>
          </w:p>
          <w:p w:rsidR="00E97547" w:rsidRPr="00E97547" w:rsidRDefault="00E97547" w:rsidP="00E975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Перебуває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обл</w:t>
            </w:r>
            <w:proofErr w:type="gramEnd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іку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в органах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доходів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 xml:space="preserve"> та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48C232"/>
                <w:sz w:val="18"/>
                <w:szCs w:val="23"/>
                <w:lang w:eastAsia="ru-RU"/>
              </w:rPr>
              <w:t>зборів</w:t>
            </w:r>
            <w:proofErr w:type="spellEnd"/>
          </w:p>
        </w:tc>
      </w:tr>
      <w:tr w:rsidR="00E97547" w:rsidRPr="00E97547" w:rsidTr="00E9754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97547" w:rsidRPr="00E97547" w:rsidTr="00E9754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Стан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розрахунків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платника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податків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з бюджетом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Станом на 08.09.2015</w:t>
            </w:r>
          </w:p>
          <w:p w:rsidR="00E97547" w:rsidRPr="00E97547" w:rsidRDefault="00E97547" w:rsidP="00E975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>Платник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>податків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>має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>податковий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FF0000"/>
                <w:sz w:val="18"/>
                <w:szCs w:val="23"/>
                <w:lang w:eastAsia="ru-RU"/>
              </w:rPr>
              <w:t xml:space="preserve"> борг</w:t>
            </w:r>
          </w:p>
        </w:tc>
      </w:tr>
      <w:tr w:rsidR="00E97547" w:rsidRPr="00E97547" w:rsidTr="00E9754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97547" w:rsidRPr="00E97547" w:rsidTr="00E97547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Реє</w:t>
            </w:r>
            <w:proofErr w:type="gram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стр</w:t>
            </w:r>
            <w:proofErr w:type="spellEnd"/>
            <w:proofErr w:type="gram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платників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єдиного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383533"/>
                <w:sz w:val="18"/>
                <w:szCs w:val="23"/>
                <w:lang w:eastAsia="ru-RU"/>
              </w:rPr>
              <w:t>податку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Інформація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про особу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відсутня</w:t>
            </w:r>
            <w:proofErr w:type="spellEnd"/>
            <w:r w:rsidRPr="00E9754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 xml:space="preserve"> в </w:t>
            </w:r>
            <w:proofErr w:type="spellStart"/>
            <w:r w:rsidRPr="00E97547">
              <w:rPr>
                <w:rFonts w:ascii="Times New Roman" w:eastAsia="Times New Roman" w:hAnsi="Times New Roman" w:cs="Times New Roman"/>
                <w:color w:val="696863"/>
                <w:sz w:val="18"/>
                <w:szCs w:val="23"/>
                <w:lang w:eastAsia="ru-RU"/>
              </w:rPr>
              <w:t>базі</w:t>
            </w:r>
            <w:proofErr w:type="spellEnd"/>
          </w:p>
        </w:tc>
      </w:tr>
      <w:tr w:rsidR="00E97547" w:rsidRPr="00E97547" w:rsidTr="00E97547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97547" w:rsidRPr="00E97547" w:rsidTr="00E97547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СУДОВА ПРАКТИКА</w:t>
            </w:r>
          </w:p>
        </w:tc>
      </w:tr>
      <w:tr w:rsidR="00E97547" w:rsidRPr="00E97547" w:rsidTr="00E97547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Судові</w:t>
            </w:r>
            <w:proofErr w:type="spell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документи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Всього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- </w:t>
            </w:r>
            <w:r w:rsidRPr="00E97547">
              <w:rPr>
                <w:rFonts w:ascii="Arial" w:eastAsia="Times New Roman" w:hAnsi="Arial" w:cs="Arial"/>
                <w:color w:val="037EC4"/>
                <w:sz w:val="18"/>
                <w:szCs w:val="23"/>
                <w:bdr w:val="none" w:sz="0" w:space="0" w:color="auto" w:frame="1"/>
                <w:lang w:eastAsia="ru-RU"/>
              </w:rPr>
              <w:t>0</w:t>
            </w:r>
          </w:p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 </w:t>
            </w:r>
          </w:p>
        </w:tc>
      </w:tr>
      <w:tr w:rsidR="00E97547" w:rsidRPr="00E97547" w:rsidTr="00E97547">
        <w:tblPrEx>
          <w:shd w:val="clear" w:color="auto" w:fill="FFFFFF"/>
        </w:tblPrEx>
        <w:trPr>
          <w:gridAfter w:val="1"/>
          <w:wAfter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97547" w:rsidRPr="00E97547" w:rsidRDefault="00E97547" w:rsidP="00E9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97547" w:rsidRPr="00E97547" w:rsidTr="00E97547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ОФІ</w:t>
            </w:r>
            <w:proofErr w:type="gramStart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Ц</w:t>
            </w:r>
            <w:proofErr w:type="gramEnd"/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ІЙНІ ПОВІДОМЛЕННЯ</w:t>
            </w:r>
          </w:p>
        </w:tc>
      </w:tr>
      <w:tr w:rsidR="00E97547" w:rsidRPr="00E97547" w:rsidTr="00E97547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383533"/>
                <w:sz w:val="18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47" w:rsidRPr="00E97547" w:rsidRDefault="00E97547" w:rsidP="00E97547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Всього</w:t>
            </w:r>
            <w:proofErr w:type="spellEnd"/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 xml:space="preserve"> - </w:t>
            </w:r>
            <w:hyperlink r:id="rId9" w:history="1">
              <w:r w:rsidRPr="00E97547">
                <w:rPr>
                  <w:rFonts w:ascii="Arial" w:eastAsia="Times New Roman" w:hAnsi="Arial" w:cs="Arial"/>
                  <w:color w:val="91B8E9"/>
                  <w:sz w:val="18"/>
                  <w:szCs w:val="23"/>
                  <w:bdr w:val="none" w:sz="0" w:space="0" w:color="auto" w:frame="1"/>
                  <w:lang w:eastAsia="ru-RU"/>
                </w:rPr>
                <w:t>1</w:t>
              </w:r>
            </w:hyperlink>
          </w:p>
          <w:p w:rsidR="00E97547" w:rsidRPr="00E97547" w:rsidRDefault="00E97547" w:rsidP="00E97547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696863"/>
                <w:sz w:val="18"/>
                <w:szCs w:val="23"/>
                <w:lang w:eastAsia="ru-RU"/>
              </w:rPr>
              <w:t> </w:t>
            </w:r>
          </w:p>
          <w:p w:rsidR="00E97547" w:rsidRPr="00E97547" w:rsidRDefault="00E97547" w:rsidP="00E97547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18"/>
                <w:szCs w:val="24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fldChar w:fldCharType="begin"/>
            </w:r>
            <w:r w:rsidRPr="00E97547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instrText xml:space="preserve"> HYPERLINK "https://youcontrol.com.ua/events/?id=7527435&amp;tabs=event" </w:instrText>
            </w:r>
            <w:r w:rsidRPr="00E97547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fldChar w:fldCharType="separate"/>
            </w:r>
          </w:p>
          <w:p w:rsidR="00E97547" w:rsidRPr="00E97547" w:rsidRDefault="00E97547" w:rsidP="00E97547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15.02.2012</w:t>
            </w:r>
          </w:p>
          <w:p w:rsidR="00E97547" w:rsidRPr="00E97547" w:rsidRDefault="00E97547" w:rsidP="00E97547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</w:pPr>
            <w:proofErr w:type="spellStart"/>
            <w:r w:rsidRPr="00E9754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Повідомлення</w:t>
            </w:r>
            <w:proofErr w:type="spellEnd"/>
            <w:r w:rsidRPr="00E9754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про </w:t>
            </w:r>
            <w:proofErr w:type="spellStart"/>
            <w:r w:rsidRPr="00E9754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проведення</w:t>
            </w:r>
            <w:proofErr w:type="spellEnd"/>
            <w:r w:rsidRPr="00E9754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державної</w:t>
            </w:r>
            <w:proofErr w:type="spellEnd"/>
            <w:r w:rsidRPr="00E9754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реєстрації</w:t>
            </w:r>
            <w:proofErr w:type="spellEnd"/>
            <w:r w:rsidRPr="00E9754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</w:t>
            </w:r>
            <w:proofErr w:type="spellStart"/>
            <w:r w:rsidRPr="00E9754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>юридичної</w:t>
            </w:r>
            <w:proofErr w:type="spellEnd"/>
            <w:r w:rsidRPr="00E97547">
              <w:rPr>
                <w:rFonts w:ascii="Arial" w:eastAsia="Times New Roman" w:hAnsi="Arial" w:cs="Arial"/>
                <w:color w:val="91B8E9"/>
                <w:sz w:val="18"/>
                <w:szCs w:val="23"/>
                <w:lang w:eastAsia="ru-RU"/>
              </w:rPr>
              <w:t xml:space="preserve"> особи</w:t>
            </w:r>
          </w:p>
          <w:p w:rsidR="00E97547" w:rsidRPr="00E97547" w:rsidRDefault="00E97547" w:rsidP="00E97547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</w:pPr>
            <w:r w:rsidRPr="00E97547">
              <w:rPr>
                <w:rFonts w:ascii="Arial" w:eastAsia="Times New Roman" w:hAnsi="Arial" w:cs="Arial"/>
                <w:color w:val="50A7DD"/>
                <w:sz w:val="18"/>
                <w:szCs w:val="23"/>
                <w:lang w:eastAsia="ru-RU"/>
              </w:rPr>
              <w:fldChar w:fldCharType="end"/>
            </w:r>
          </w:p>
        </w:tc>
      </w:tr>
    </w:tbl>
    <w:p w:rsidR="007B0399" w:rsidRPr="00E97547" w:rsidRDefault="007B0399">
      <w:pPr>
        <w:rPr>
          <w:sz w:val="16"/>
        </w:rPr>
      </w:pPr>
    </w:p>
    <w:sectPr w:rsidR="007B0399" w:rsidRPr="00E9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D"/>
    <w:rsid w:val="0059449D"/>
    <w:rsid w:val="007B0399"/>
    <w:rsid w:val="00E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5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7547"/>
  </w:style>
  <w:style w:type="paragraph" w:styleId="a4">
    <w:name w:val="Balloon Text"/>
    <w:basedOn w:val="a"/>
    <w:link w:val="a5"/>
    <w:uiPriority w:val="99"/>
    <w:semiHidden/>
    <w:unhideWhenUsed/>
    <w:rsid w:val="00E9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5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7547"/>
  </w:style>
  <w:style w:type="paragraph" w:styleId="a4">
    <w:name w:val="Balloon Text"/>
    <w:basedOn w:val="a"/>
    <w:link w:val="a5"/>
    <w:uiPriority w:val="99"/>
    <w:semiHidden/>
    <w:unhideWhenUsed/>
    <w:rsid w:val="00E9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6515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61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996882320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38823580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536166786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147282509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57733136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  <w:div w:id="857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control.com.ua/contractor/?id=7527434&amp;pay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control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Company>1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2015-09-11T11:00:00Z</dcterms:created>
  <dcterms:modified xsi:type="dcterms:W3CDTF">2015-09-11T11:00:00Z</dcterms:modified>
</cp:coreProperties>
</file>